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98D" w:rsidRPr="00FA64E5" w:rsidRDefault="00DD298D" w:rsidP="00DD298D">
      <w:pPr>
        <w:spacing w:after="0"/>
        <w:rPr>
          <w:b/>
        </w:rPr>
      </w:pPr>
      <w:bookmarkStart w:id="0" w:name="_GoBack"/>
      <w:bookmarkEnd w:id="0"/>
      <w:r w:rsidRPr="00FA64E5">
        <w:rPr>
          <w:b/>
        </w:rPr>
        <w:t>Rice Alumni Entrepreneur Spotlight</w:t>
      </w:r>
      <w:r>
        <w:rPr>
          <w:b/>
        </w:rPr>
        <w:t>- Chris Staffel</w:t>
      </w:r>
    </w:p>
    <w:p w:rsidR="00DD298D" w:rsidRDefault="00DD298D" w:rsidP="00DD298D">
      <w:pPr>
        <w:spacing w:after="0"/>
      </w:pPr>
      <w:r>
        <w:rPr>
          <w:rStyle w:val="veryhardreadability"/>
        </w:rPr>
        <w:t xml:space="preserve">Rice is home to the </w:t>
      </w:r>
      <w:hyperlink r:id="rId4" w:history="1">
        <w:r>
          <w:rPr>
            <w:rStyle w:val="Hyperlink"/>
          </w:rPr>
          <w:t>#1 ranked graduate entrepreneurship program</w:t>
        </w:r>
      </w:hyperlink>
      <w:r>
        <w:rPr>
          <w:rStyle w:val="veryhardreadability"/>
        </w:rPr>
        <w:t xml:space="preserve"> in the nation and the </w:t>
      </w:r>
      <w:hyperlink r:id="rId5" w:history="1">
        <w:r>
          <w:rPr>
            <w:rStyle w:val="Hyperlink"/>
          </w:rPr>
          <w:t>Liu Idea Lab for Innovation and Entrepreneurship</w:t>
        </w:r>
      </w:hyperlink>
      <w:r>
        <w:rPr>
          <w:rStyle w:val="veryhardreadability"/>
        </w:rPr>
        <w:t xml:space="preserve"> (Lilie)</w:t>
      </w:r>
      <w:r>
        <w:t>. Together with Rice Business, Lilie is preparing students to be innovators despite the uncertainty and challenges which lay ahead. Innovators like Chris Staffel of the Executive MBA class of 2017.</w:t>
      </w:r>
    </w:p>
    <w:p w:rsidR="00DD298D" w:rsidRDefault="00DD298D" w:rsidP="00DD298D">
      <w:pPr>
        <w:spacing w:after="0"/>
      </w:pPr>
    </w:p>
    <w:p w:rsidR="00DD298D" w:rsidRDefault="00DD298D" w:rsidP="00DD298D">
      <w:pPr>
        <w:spacing w:after="0"/>
      </w:pPr>
      <w:r>
        <w:t xml:space="preserve">Chris never intended to be an entrepreneur. As an undergrad she attended a music conservatory in Chicago and then obtained a masters in fine arts with the goal of performing on stage. Eventually she pivoted from performing to producing by starting her own production company where she discovered a passion for the business side of off Broadway plays. She also found a passion for creating her own opportunities which would drive her to become a serial entrepreneur.  </w:t>
      </w:r>
    </w:p>
    <w:p w:rsidR="00DD298D" w:rsidRDefault="00DD298D" w:rsidP="00DD298D">
      <w:pPr>
        <w:spacing w:after="0"/>
      </w:pPr>
    </w:p>
    <w:p w:rsidR="00DD298D" w:rsidRDefault="00DD298D" w:rsidP="00DD298D">
      <w:pPr>
        <w:spacing w:after="0"/>
      </w:pPr>
      <w:r>
        <w:t>While still producing plays in New York City, Chris met two individuals who recruited her to join an oil and gas company in an entry level position, but it would allow her to learn about a different industry rife with opportunity. So, she did what entrepreneurs do best, she pivoted to take advantage of this new open door. This move would eventually lead her to start three oil and gas companies with exits totaling over $1.4 billion, a hedge fund, and a healthcare company; all despite having never planned on being an entrepreneur.</w:t>
      </w:r>
    </w:p>
    <w:p w:rsidR="00DD298D" w:rsidRDefault="00DD298D" w:rsidP="00DD298D">
      <w:pPr>
        <w:spacing w:after="0"/>
      </w:pPr>
    </w:p>
    <w:p w:rsidR="00DD298D" w:rsidRDefault="00DD298D" w:rsidP="00DD298D">
      <w:pPr>
        <w:spacing w:after="0"/>
      </w:pPr>
      <w:r>
        <w:t xml:space="preserve">As Chris puts it, “As entrepreneurs we live in the area of uncertainty constantly…” and she didn’t shy away from uncertainty when she founded her newest venture, Curation Farms. As a CBD company, Curation Farms operates in an industry which only gained legal status in 2018 and didn’t even have a banking infrastructure established for it. </w:t>
      </w:r>
    </w:p>
    <w:p w:rsidR="00DD298D" w:rsidRDefault="00DD298D" w:rsidP="00DD298D">
      <w:pPr>
        <w:spacing w:after="0"/>
      </w:pPr>
    </w:p>
    <w:p w:rsidR="00DD298D" w:rsidRDefault="00DD298D" w:rsidP="00DD298D">
      <w:pPr>
        <w:spacing w:after="0"/>
      </w:pPr>
      <w:r>
        <w:t>When COVID-19 started crippling the American economy, it made an uncertain industry even more ambiguous. Curation Farms had just made a fresh pivot from a B2B model to B2C via brick and mortar markets and Chris quickly realized the venture would have to change models again rapidly if they were to survive.</w:t>
      </w:r>
    </w:p>
    <w:p w:rsidR="00DD298D" w:rsidRDefault="00DD298D" w:rsidP="00DD298D">
      <w:pPr>
        <w:spacing w:after="0"/>
      </w:pPr>
    </w:p>
    <w:p w:rsidR="00DD298D" w:rsidRDefault="00DD298D" w:rsidP="00DD298D">
      <w:pPr>
        <w:spacing w:after="0"/>
      </w:pPr>
      <w:r>
        <w:t xml:space="preserve">Though all her experience Chris has relied on an attitude of being open to new opportunities, making her own, and leaning on support systems to be successful. She has created a mindset that has not only allowed her to navigate ambiguity, but thrive within it.   </w:t>
      </w:r>
    </w:p>
    <w:p w:rsidR="00DD298D" w:rsidRDefault="00DD298D" w:rsidP="00DD298D">
      <w:pPr>
        <w:spacing w:after="0"/>
      </w:pPr>
    </w:p>
    <w:p w:rsidR="00DD298D" w:rsidRDefault="00DD298D" w:rsidP="00DD298D">
      <w:pPr>
        <w:spacing w:after="0"/>
      </w:pPr>
      <w:r>
        <w:t xml:space="preserve">To hear more about how Chris and other Rice alumni have dealt with, and are currently dealing with, operating in uncertain times, check out this recording of </w:t>
      </w:r>
      <w:hyperlink r:id="rId6" w:history="1">
        <w:r w:rsidRPr="009C2C9F">
          <w:rPr>
            <w:rStyle w:val="Hyperlink"/>
          </w:rPr>
          <w:t>Lilie’s most recent entrepreneurship panel</w:t>
        </w:r>
      </w:hyperlink>
      <w:r>
        <w:t xml:space="preserve"> moderated by Lilie </w:t>
      </w:r>
      <w:hyperlink r:id="rId7" w:history="1">
        <w:r w:rsidRPr="007614CE">
          <w:rPr>
            <w:rStyle w:val="Hyperlink"/>
          </w:rPr>
          <w:t>Professor Al Danto</w:t>
        </w:r>
      </w:hyperlink>
      <w:r>
        <w:t xml:space="preserve">. </w:t>
      </w:r>
    </w:p>
    <w:p w:rsidR="00DD298D" w:rsidRDefault="00DD298D" w:rsidP="00DD298D">
      <w:pPr>
        <w:spacing w:after="0"/>
      </w:pPr>
    </w:p>
    <w:p w:rsidR="00DD298D" w:rsidRDefault="00DD298D" w:rsidP="00DD298D">
      <w:pPr>
        <w:spacing w:after="0"/>
      </w:pPr>
      <w:r>
        <w:t xml:space="preserve">To learn more about how Lilie can help you succeed in uncertainty, join us for our </w:t>
      </w:r>
      <w:hyperlink r:id="rId8" w:history="1">
        <w:r w:rsidRPr="00211E65">
          <w:rPr>
            <w:rStyle w:val="Hyperlink"/>
          </w:rPr>
          <w:t>informational session</w:t>
        </w:r>
      </w:hyperlink>
      <w:r>
        <w:t xml:space="preserve"> </w:t>
      </w:r>
      <w:r w:rsidRPr="0080099A">
        <w:t xml:space="preserve">during Launch </w:t>
      </w:r>
      <w:r>
        <w:t xml:space="preserve">on </w:t>
      </w:r>
      <w:r>
        <w:rPr>
          <w:b/>
          <w:color w:val="FF0000"/>
        </w:rPr>
        <w:t>8/11</w:t>
      </w:r>
      <w:r w:rsidRPr="00211E65">
        <w:rPr>
          <w:b/>
          <w:color w:val="FF0000"/>
        </w:rPr>
        <w:t>, from 5:30</w:t>
      </w:r>
      <w:r>
        <w:rPr>
          <w:b/>
          <w:color w:val="FF0000"/>
        </w:rPr>
        <w:t xml:space="preserve"> PM</w:t>
      </w:r>
      <w:r w:rsidRPr="00211E65">
        <w:rPr>
          <w:b/>
          <w:color w:val="FF0000"/>
        </w:rPr>
        <w:t xml:space="preserve"> to 7 PM</w:t>
      </w:r>
      <w:r>
        <w:rPr>
          <w:b/>
          <w:color w:val="FF0000"/>
        </w:rPr>
        <w:t>.</w:t>
      </w:r>
    </w:p>
    <w:p w:rsidR="00DD298D" w:rsidRDefault="00DD298D" w:rsidP="00DD298D">
      <w:pPr>
        <w:spacing w:after="0"/>
        <w:rPr>
          <w:rStyle w:val="Hyperlink"/>
        </w:rPr>
      </w:pPr>
      <w:r>
        <w:t xml:space="preserve">Follow us on </w:t>
      </w:r>
      <w:hyperlink r:id="rId9" w:history="1">
        <w:r w:rsidRPr="00226F75">
          <w:rPr>
            <w:rStyle w:val="Hyperlink"/>
          </w:rPr>
          <w:t>Facebook</w:t>
        </w:r>
      </w:hyperlink>
      <w:r>
        <w:t xml:space="preserve"> and </w:t>
      </w:r>
      <w:hyperlink r:id="rId10" w:history="1">
        <w:r w:rsidRPr="00226F75">
          <w:rPr>
            <w:rStyle w:val="Hyperlink"/>
          </w:rPr>
          <w:t>Instagram</w:t>
        </w:r>
      </w:hyperlink>
      <w:r>
        <w:rPr>
          <w:rStyle w:val="Hyperlink"/>
        </w:rPr>
        <w:t>.</w:t>
      </w:r>
    </w:p>
    <w:p w:rsidR="00236956" w:rsidRDefault="00236956"/>
    <w:sectPr w:rsidR="002369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8D"/>
    <w:rsid w:val="00236956"/>
    <w:rsid w:val="006F25BB"/>
    <w:rsid w:val="00DD2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D19A"/>
  <w15:chartTrackingRefBased/>
  <w15:docId w15:val="{6075AA7D-D816-41D8-A62C-7A12D0290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98D"/>
    <w:rPr>
      <w:color w:val="0563C1" w:themeColor="hyperlink"/>
      <w:u w:val="single"/>
    </w:rPr>
  </w:style>
  <w:style w:type="character" w:styleId="CommentReference">
    <w:name w:val="annotation reference"/>
    <w:basedOn w:val="DefaultParagraphFont"/>
    <w:uiPriority w:val="99"/>
    <w:semiHidden/>
    <w:unhideWhenUsed/>
    <w:rsid w:val="00DD298D"/>
    <w:rPr>
      <w:sz w:val="16"/>
      <w:szCs w:val="16"/>
    </w:rPr>
  </w:style>
  <w:style w:type="paragraph" w:styleId="CommentText">
    <w:name w:val="annotation text"/>
    <w:basedOn w:val="Normal"/>
    <w:link w:val="CommentTextChar"/>
    <w:uiPriority w:val="99"/>
    <w:semiHidden/>
    <w:unhideWhenUsed/>
    <w:rsid w:val="00DD298D"/>
    <w:pPr>
      <w:spacing w:line="240" w:lineRule="auto"/>
    </w:pPr>
    <w:rPr>
      <w:sz w:val="20"/>
      <w:szCs w:val="20"/>
    </w:rPr>
  </w:style>
  <w:style w:type="character" w:customStyle="1" w:styleId="CommentTextChar">
    <w:name w:val="Comment Text Char"/>
    <w:basedOn w:val="DefaultParagraphFont"/>
    <w:link w:val="CommentText"/>
    <w:uiPriority w:val="99"/>
    <w:semiHidden/>
    <w:rsid w:val="00DD298D"/>
    <w:rPr>
      <w:sz w:val="20"/>
      <w:szCs w:val="20"/>
    </w:rPr>
  </w:style>
  <w:style w:type="character" w:customStyle="1" w:styleId="veryhardreadability">
    <w:name w:val="veryhardreadability"/>
    <w:basedOn w:val="DefaultParagraphFont"/>
    <w:rsid w:val="00DD298D"/>
  </w:style>
  <w:style w:type="paragraph" w:styleId="BalloonText">
    <w:name w:val="Balloon Text"/>
    <w:basedOn w:val="Normal"/>
    <w:link w:val="BalloonTextChar"/>
    <w:uiPriority w:val="99"/>
    <w:semiHidden/>
    <w:unhideWhenUsed/>
    <w:rsid w:val="00DD29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9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m/e/lilie-mba-information-session-tickets-109044184090?ref=enivtefor001&amp;invite=MTk2NzU4OTIva3Jpc2N1ZWxsYXJAZ21haWwuY29tLzA%3D%0A&amp;utm_source=eb_email&amp;utm_medium=email&amp;utm_campaign=inviteformalv2&amp;utm_term=attend" TargetMode="External"/><Relationship Id="rId3" Type="http://schemas.openxmlformats.org/officeDocument/2006/relationships/webSettings" Target="webSettings.xml"/><Relationship Id="rId7" Type="http://schemas.openxmlformats.org/officeDocument/2006/relationships/hyperlink" Target="https://business.rice.edu/person/al-dant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ceuniversity.zoom.us/rec/play/7JEufuqq_203HoHA5gSDB_J-W9S5Kv2shHIYqKINnkrmWnNVNQWjZLBBZ7Y4bSmOc7BfzQ1IysDTjN9R?continueMode=true&amp;_x_zm_rtaid=87JJCXk-RTOieIIsZf-_gA.1594071409440.41fc888e412ca81e9e64de6ad1672548&amp;_x_zm_rhtaid=680" TargetMode="External"/><Relationship Id="rId11" Type="http://schemas.openxmlformats.org/officeDocument/2006/relationships/fontTable" Target="fontTable.xml"/><Relationship Id="rId5" Type="http://schemas.openxmlformats.org/officeDocument/2006/relationships/hyperlink" Target="https://entrepreneurship.rice.edu" TargetMode="External"/><Relationship Id="rId10" Type="http://schemas.openxmlformats.org/officeDocument/2006/relationships/hyperlink" Target="https://www.instagram.com/liuidealab/" TargetMode="External"/><Relationship Id="rId4" Type="http://schemas.openxmlformats.org/officeDocument/2006/relationships/hyperlink" Target="https://www.princetonreview.com/business-school-rankings?rankings=top-25-entrepreneurship-grad" TargetMode="External"/><Relationship Id="rId9" Type="http://schemas.openxmlformats.org/officeDocument/2006/relationships/hyperlink" Target="https://www.facebook.com/liuidea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Rice University</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Kristan Cuellar</dc:creator>
  <cp:keywords/>
  <dc:description/>
  <cp:lastModifiedBy>Kristan Cuellar</cp:lastModifiedBy>
  <cp:revision>2</cp:revision>
  <dcterms:created xsi:type="dcterms:W3CDTF">2020-07-08T21:02:00Z</dcterms:created>
  <dcterms:modified xsi:type="dcterms:W3CDTF">2020-07-08T21:03:00Z</dcterms:modified>
</cp:coreProperties>
</file>